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ED" w:rsidRPr="004234ED" w:rsidRDefault="004234ED" w:rsidP="004234ED">
      <w:pPr>
        <w:widowControl w:val="0"/>
        <w:autoSpaceDE w:val="0"/>
        <w:autoSpaceDN w:val="0"/>
        <w:adjustRightInd w:val="0"/>
        <w:rPr>
          <w:rFonts w:ascii="Arial" w:hAnsi="Arial" w:cs="Times"/>
          <w:sz w:val="28"/>
          <w:szCs w:val="28"/>
        </w:rPr>
      </w:pPr>
      <w:r w:rsidRPr="004234ED">
        <w:rPr>
          <w:rFonts w:ascii="Arial" w:hAnsi="Arial" w:cs="Times"/>
          <w:b/>
          <w:bCs/>
          <w:sz w:val="28"/>
          <w:szCs w:val="28"/>
        </w:rPr>
        <w:t>Blähungen</w:t>
      </w:r>
    </w:p>
    <w:p w:rsidR="004234ED" w:rsidRPr="004234ED" w:rsidRDefault="004234ED" w:rsidP="004234ED">
      <w:pPr>
        <w:widowControl w:val="0"/>
        <w:autoSpaceDE w:val="0"/>
        <w:autoSpaceDN w:val="0"/>
        <w:adjustRightInd w:val="0"/>
        <w:rPr>
          <w:rFonts w:ascii="Arial" w:hAnsi="Arial" w:cs="Times"/>
        </w:rPr>
      </w:pPr>
    </w:p>
    <w:p w:rsidR="004234ED" w:rsidRPr="003D1E23" w:rsidRDefault="004234ED" w:rsidP="003D1E23">
      <w:pPr>
        <w:widowControl w:val="0"/>
        <w:autoSpaceDE w:val="0"/>
        <w:autoSpaceDN w:val="0"/>
        <w:adjustRightInd w:val="0"/>
        <w:rPr>
          <w:rFonts w:ascii="Arial" w:hAnsi="Arial" w:cs="Times"/>
          <w:b/>
          <w:bCs/>
          <w:u w:val="single"/>
        </w:rPr>
      </w:pPr>
      <w:r w:rsidRPr="003D1E23">
        <w:rPr>
          <w:rFonts w:ascii="Arial" w:hAnsi="Arial" w:cs="Times"/>
          <w:b/>
          <w:bCs/>
          <w:u w:val="single"/>
        </w:rPr>
        <w:t>Was berichtet der Patient?</w:t>
      </w:r>
    </w:p>
    <w:p w:rsidR="004234ED" w:rsidRPr="003D1E23" w:rsidRDefault="004234ED" w:rsidP="003D1E2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426" w:hanging="426"/>
        <w:rPr>
          <w:rFonts w:ascii="Arial" w:hAnsi="Arial" w:cs="Times"/>
          <w:sz w:val="22"/>
        </w:rPr>
      </w:pPr>
      <w:r w:rsidRPr="003D1E23">
        <w:rPr>
          <w:rFonts w:ascii="Arial" w:hAnsi="Arial" w:cs="Times"/>
          <w:sz w:val="22"/>
        </w:rPr>
        <w:t>Bauchschmerzen</w:t>
      </w:r>
    </w:p>
    <w:p w:rsidR="004234ED" w:rsidRPr="003D1E23" w:rsidRDefault="004234ED" w:rsidP="003D1E2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426" w:hanging="426"/>
        <w:rPr>
          <w:rFonts w:ascii="Arial" w:hAnsi="Arial" w:cs="Times"/>
          <w:sz w:val="22"/>
        </w:rPr>
      </w:pPr>
      <w:r w:rsidRPr="003D1E23">
        <w:rPr>
          <w:rFonts w:ascii="Arial" w:hAnsi="Arial" w:cs="Times"/>
          <w:sz w:val="22"/>
        </w:rPr>
        <w:t>aufgebläht</w:t>
      </w:r>
    </w:p>
    <w:p w:rsidR="004234ED" w:rsidRPr="003D1E23" w:rsidRDefault="004234ED" w:rsidP="003D1E2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426" w:hanging="426"/>
        <w:rPr>
          <w:rFonts w:ascii="Arial" w:hAnsi="Arial" w:cs="Times"/>
          <w:sz w:val="22"/>
        </w:rPr>
      </w:pPr>
      <w:r w:rsidRPr="003D1E23">
        <w:rPr>
          <w:rFonts w:ascii="Arial" w:hAnsi="Arial" w:cs="Times"/>
          <w:sz w:val="22"/>
        </w:rPr>
        <w:t>Flatulenzen</w:t>
      </w:r>
    </w:p>
    <w:p w:rsidR="004234ED" w:rsidRPr="003D1E23" w:rsidRDefault="004234ED" w:rsidP="003D1E2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426" w:hanging="426"/>
        <w:rPr>
          <w:rFonts w:ascii="Arial" w:hAnsi="Arial" w:cs="Times"/>
          <w:sz w:val="22"/>
        </w:rPr>
      </w:pPr>
      <w:r w:rsidRPr="003D1E23">
        <w:rPr>
          <w:rFonts w:ascii="Arial" w:hAnsi="Arial" w:cs="Times"/>
          <w:sz w:val="22"/>
        </w:rPr>
        <w:t>Völlegefühl (nach dem Essen)</w:t>
      </w:r>
    </w:p>
    <w:p w:rsidR="004234ED" w:rsidRPr="003D1E23" w:rsidRDefault="004234ED" w:rsidP="003D1E2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426" w:hanging="426"/>
        <w:rPr>
          <w:rFonts w:ascii="Arial" w:hAnsi="Arial" w:cs="Times"/>
          <w:sz w:val="22"/>
        </w:rPr>
      </w:pPr>
      <w:r w:rsidRPr="003D1E23">
        <w:rPr>
          <w:rFonts w:ascii="Arial" w:hAnsi="Arial" w:cs="Times"/>
          <w:sz w:val="22"/>
        </w:rPr>
        <w:t>Schulterschmerz linksseitig</w:t>
      </w:r>
    </w:p>
    <w:p w:rsidR="003D1E23" w:rsidRDefault="004234ED" w:rsidP="003D1E2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426" w:hanging="426"/>
        <w:rPr>
          <w:rFonts w:ascii="Arial" w:hAnsi="Arial" w:cs="Times"/>
          <w:sz w:val="22"/>
        </w:rPr>
      </w:pPr>
      <w:r w:rsidRPr="003D1E23">
        <w:rPr>
          <w:rFonts w:ascii="Arial" w:hAnsi="Arial" w:cs="Times"/>
          <w:sz w:val="22"/>
        </w:rPr>
        <w:t>Stuhlveränderungen</w:t>
      </w:r>
      <w:r w:rsidRPr="003D1E23">
        <w:rPr>
          <w:rFonts w:ascii="Arial" w:hAnsi="Arial" w:cs="Times"/>
          <w:sz w:val="22"/>
        </w:rPr>
        <w:tab/>
      </w:r>
      <w:r w:rsidR="003D1E23">
        <w:rPr>
          <w:rFonts w:ascii="Arial" w:hAnsi="Arial" w:cs="Times"/>
          <w:sz w:val="22"/>
        </w:rPr>
        <w:tab/>
      </w:r>
    </w:p>
    <w:p w:rsidR="004234ED" w:rsidRPr="003D1E23" w:rsidRDefault="004234ED" w:rsidP="003D1E23">
      <w:pPr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426" w:hanging="426"/>
        <w:rPr>
          <w:rFonts w:ascii="Arial" w:hAnsi="Arial" w:cs="Times"/>
          <w:sz w:val="22"/>
        </w:rPr>
      </w:pPr>
      <w:r w:rsidRPr="003D1E23">
        <w:rPr>
          <w:rFonts w:ascii="Arial" w:hAnsi="Arial" w:cs="Symbol"/>
          <w:sz w:val="22"/>
        </w:rPr>
        <w:t>→</w:t>
      </w:r>
      <w:r w:rsidRPr="003D1E23">
        <w:rPr>
          <w:rFonts w:ascii="Arial" w:hAnsi="Arial" w:cs="Times"/>
          <w:sz w:val="22"/>
        </w:rPr>
        <w:t xml:space="preserve"> Durchfall bei CED</w:t>
      </w:r>
    </w:p>
    <w:p w:rsidR="004234ED" w:rsidRPr="003D1E23" w:rsidRDefault="004234ED" w:rsidP="003D1E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426" w:hanging="426"/>
        <w:rPr>
          <w:rFonts w:ascii="Arial" w:hAnsi="Arial" w:cs="Times"/>
          <w:sz w:val="22"/>
        </w:rPr>
      </w:pPr>
      <w:r w:rsidRPr="003D1E23">
        <w:rPr>
          <w:rFonts w:ascii="Arial" w:hAnsi="Arial" w:cs="Times"/>
          <w:sz w:val="22"/>
        </w:rPr>
        <w:tab/>
      </w:r>
      <w:r w:rsidRPr="003D1E23">
        <w:rPr>
          <w:rFonts w:ascii="Arial" w:hAnsi="Arial" w:cs="Symbol"/>
          <w:sz w:val="22"/>
        </w:rPr>
        <w:t>→</w:t>
      </w:r>
      <w:r w:rsidRPr="003D1E23">
        <w:rPr>
          <w:rFonts w:ascii="Arial" w:hAnsi="Arial" w:cs="Times"/>
          <w:sz w:val="22"/>
        </w:rPr>
        <w:t xml:space="preserve"> infektiöse Gastroenteritiden</w:t>
      </w:r>
    </w:p>
    <w:p w:rsidR="004234ED" w:rsidRPr="003D1E23" w:rsidRDefault="003D1E23" w:rsidP="003D1E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426" w:hanging="426"/>
        <w:rPr>
          <w:rFonts w:ascii="Arial" w:hAnsi="Arial" w:cs="Times"/>
          <w:sz w:val="22"/>
        </w:rPr>
      </w:pPr>
      <w:r>
        <w:rPr>
          <w:rFonts w:ascii="Arial" w:hAnsi="Arial" w:cs="Times"/>
          <w:sz w:val="22"/>
        </w:rPr>
        <w:tab/>
      </w:r>
      <w:r w:rsidR="004234ED" w:rsidRPr="003D1E23">
        <w:rPr>
          <w:rFonts w:ascii="Arial" w:hAnsi="Arial" w:cs="Symbol"/>
          <w:sz w:val="22"/>
        </w:rPr>
        <w:t>→</w:t>
      </w:r>
      <w:r w:rsidR="004234ED" w:rsidRPr="003D1E23">
        <w:rPr>
          <w:rFonts w:ascii="Arial" w:hAnsi="Arial" w:cs="Times"/>
          <w:sz w:val="22"/>
        </w:rPr>
        <w:t xml:space="preserve"> Reizdarm</w:t>
      </w:r>
    </w:p>
    <w:p w:rsidR="004234ED" w:rsidRPr="003D1E23" w:rsidRDefault="004234ED" w:rsidP="003D1E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426" w:hanging="426"/>
        <w:rPr>
          <w:rFonts w:ascii="Arial" w:hAnsi="Arial" w:cs="Times"/>
          <w:sz w:val="22"/>
        </w:rPr>
      </w:pPr>
      <w:r w:rsidRPr="003D1E23">
        <w:rPr>
          <w:rFonts w:ascii="Arial" w:hAnsi="Arial" w:cs="Times"/>
          <w:sz w:val="22"/>
        </w:rPr>
        <w:tab/>
      </w:r>
      <w:r w:rsidRPr="003D1E23">
        <w:rPr>
          <w:rFonts w:ascii="Arial" w:hAnsi="Arial" w:cs="Symbol"/>
          <w:sz w:val="22"/>
        </w:rPr>
        <w:t>→</w:t>
      </w:r>
      <w:r w:rsidRPr="003D1E23">
        <w:rPr>
          <w:rFonts w:ascii="Arial" w:hAnsi="Arial" w:cs="Times"/>
          <w:sz w:val="22"/>
        </w:rPr>
        <w:t xml:space="preserve"> Stuhlunregelmäßigkeiten</w:t>
      </w:r>
    </w:p>
    <w:p w:rsidR="004234ED" w:rsidRPr="003D1E23" w:rsidRDefault="004234ED" w:rsidP="003D1E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Times"/>
          <w:sz w:val="22"/>
        </w:rPr>
      </w:pPr>
    </w:p>
    <w:p w:rsidR="004234ED" w:rsidRPr="003D1E23" w:rsidRDefault="004234ED" w:rsidP="004234ED">
      <w:pPr>
        <w:widowControl w:val="0"/>
        <w:autoSpaceDE w:val="0"/>
        <w:autoSpaceDN w:val="0"/>
        <w:adjustRightInd w:val="0"/>
        <w:rPr>
          <w:rFonts w:ascii="Arial" w:hAnsi="Arial" w:cs="Times"/>
          <w:u w:val="single"/>
        </w:rPr>
      </w:pPr>
      <w:r w:rsidRPr="003D1E23">
        <w:rPr>
          <w:rFonts w:ascii="Arial" w:hAnsi="Arial" w:cs="Times"/>
          <w:b/>
          <w:bCs/>
          <w:u w:val="single"/>
        </w:rPr>
        <w:t>Patientengruppen</w:t>
      </w:r>
    </w:p>
    <w:p w:rsidR="004234ED" w:rsidRPr="003D1E23" w:rsidRDefault="004234ED" w:rsidP="004234E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Times"/>
          <w:sz w:val="22"/>
        </w:rPr>
      </w:pPr>
      <w:r w:rsidRPr="003D1E23">
        <w:rPr>
          <w:rFonts w:ascii="Arial" w:hAnsi="Arial" w:cs="Times"/>
          <w:b/>
          <w:bCs/>
          <w:sz w:val="22"/>
        </w:rPr>
        <w:t>Kinder</w:t>
      </w:r>
      <w:r w:rsidRPr="003D1E23">
        <w:rPr>
          <w:rFonts w:ascii="Arial" w:hAnsi="Arial" w:cs="Times"/>
          <w:sz w:val="22"/>
        </w:rPr>
        <w:t>: ab 3 Monaten, Bauchschmerzen, Weinen</w:t>
      </w:r>
    </w:p>
    <w:p w:rsidR="004234ED" w:rsidRPr="003D1E23" w:rsidRDefault="004234ED" w:rsidP="004234E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Times"/>
          <w:sz w:val="22"/>
        </w:rPr>
      </w:pPr>
      <w:r w:rsidRPr="003D1E23">
        <w:rPr>
          <w:rFonts w:ascii="Arial" w:hAnsi="Arial" w:cs="Times"/>
          <w:b/>
          <w:bCs/>
          <w:sz w:val="22"/>
        </w:rPr>
        <w:t>Erwachsen</w:t>
      </w:r>
      <w:r w:rsidR="003D1E23">
        <w:rPr>
          <w:rFonts w:ascii="Arial" w:hAnsi="Arial" w:cs="Times"/>
          <w:sz w:val="22"/>
        </w:rPr>
        <w:t>e: Gastroen</w:t>
      </w:r>
      <w:r w:rsidRPr="003D1E23">
        <w:rPr>
          <w:rFonts w:ascii="Arial" w:hAnsi="Arial" w:cs="Times"/>
          <w:sz w:val="22"/>
        </w:rPr>
        <w:t>teritiden, Laktose- &amp; Fruktoseunverträ</w:t>
      </w:r>
      <w:r w:rsidR="003D1E23">
        <w:rPr>
          <w:rFonts w:ascii="Arial" w:hAnsi="Arial" w:cs="Times"/>
          <w:sz w:val="22"/>
        </w:rPr>
        <w:t>glichkeiten, Nahru</w:t>
      </w:r>
      <w:r w:rsidRPr="003D1E23">
        <w:rPr>
          <w:rFonts w:ascii="Arial" w:hAnsi="Arial" w:cs="Times"/>
          <w:sz w:val="22"/>
        </w:rPr>
        <w:t>n</w:t>
      </w:r>
      <w:r w:rsidR="003D1E23">
        <w:rPr>
          <w:rFonts w:ascii="Arial" w:hAnsi="Arial" w:cs="Times"/>
          <w:sz w:val="22"/>
        </w:rPr>
        <w:t>g</w:t>
      </w:r>
      <w:r w:rsidRPr="003D1E23">
        <w:rPr>
          <w:rFonts w:ascii="Arial" w:hAnsi="Arial" w:cs="Times"/>
          <w:sz w:val="22"/>
        </w:rPr>
        <w:t>sunverträglichkeiten</w:t>
      </w:r>
    </w:p>
    <w:p w:rsidR="004234ED" w:rsidRPr="003D1E23" w:rsidRDefault="004234ED" w:rsidP="004234E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Times"/>
          <w:sz w:val="22"/>
        </w:rPr>
      </w:pPr>
      <w:r w:rsidRPr="003D1E23">
        <w:rPr>
          <w:rFonts w:ascii="Arial" w:hAnsi="Arial" w:cs="Times"/>
          <w:b/>
          <w:bCs/>
          <w:sz w:val="22"/>
        </w:rPr>
        <w:t>Schwangerschaft</w:t>
      </w:r>
      <w:r w:rsidRPr="003D1E23">
        <w:rPr>
          <w:rFonts w:ascii="Arial" w:hAnsi="Arial" w:cs="Times"/>
          <w:sz w:val="22"/>
        </w:rPr>
        <w:t>: Progesteron macht den Darm träger</w:t>
      </w:r>
    </w:p>
    <w:p w:rsidR="003D1E23" w:rsidRDefault="004234ED" w:rsidP="003D1E2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Times"/>
          <w:sz w:val="22"/>
        </w:rPr>
      </w:pPr>
      <w:r w:rsidRPr="003D1E23">
        <w:rPr>
          <w:rFonts w:ascii="Arial" w:hAnsi="Arial" w:cs="Times"/>
          <w:b/>
          <w:bCs/>
          <w:sz w:val="22"/>
        </w:rPr>
        <w:t>Ältere Patienten</w:t>
      </w:r>
      <w:r w:rsidRPr="003D1E23">
        <w:rPr>
          <w:rFonts w:ascii="Arial" w:hAnsi="Arial" w:cs="Times"/>
          <w:sz w:val="22"/>
        </w:rPr>
        <w:t>: träge Verdauung, Obstipation, zu wenig trinken, gebläht, Vormedikation, Laxantien als Dauermedikation, falsche und einseitige Ernährung</w:t>
      </w:r>
    </w:p>
    <w:p w:rsidR="004234ED" w:rsidRPr="003D1E23" w:rsidRDefault="004234ED" w:rsidP="004234ED">
      <w:pPr>
        <w:widowControl w:val="0"/>
        <w:autoSpaceDE w:val="0"/>
        <w:autoSpaceDN w:val="0"/>
        <w:adjustRightInd w:val="0"/>
        <w:rPr>
          <w:rFonts w:ascii="Arial" w:hAnsi="Arial" w:cs="Times"/>
          <w:sz w:val="22"/>
        </w:rPr>
      </w:pPr>
    </w:p>
    <w:p w:rsidR="004234ED" w:rsidRPr="003D1E23" w:rsidRDefault="004234ED" w:rsidP="004234ED">
      <w:pPr>
        <w:widowControl w:val="0"/>
        <w:autoSpaceDE w:val="0"/>
        <w:autoSpaceDN w:val="0"/>
        <w:adjustRightInd w:val="0"/>
        <w:rPr>
          <w:rFonts w:ascii="Arial" w:hAnsi="Arial" w:cs="Times"/>
          <w:b/>
          <w:bCs/>
          <w:u w:val="single"/>
        </w:rPr>
      </w:pPr>
      <w:r w:rsidRPr="003D1E23">
        <w:rPr>
          <w:rFonts w:ascii="Arial" w:hAnsi="Arial" w:cs="Times"/>
          <w:b/>
          <w:bCs/>
          <w:u w:val="single"/>
        </w:rPr>
        <w:t>DD abwendbare gefährliche  Verläufe</w:t>
      </w:r>
    </w:p>
    <w:p w:rsidR="004234ED" w:rsidRPr="003D1E23" w:rsidRDefault="004234ED" w:rsidP="004234E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Times"/>
          <w:sz w:val="22"/>
        </w:rPr>
      </w:pPr>
      <w:r w:rsidRPr="003D1E23">
        <w:rPr>
          <w:rFonts w:ascii="Arial" w:hAnsi="Arial" w:cs="Times"/>
          <w:b/>
          <w:bCs/>
          <w:sz w:val="22"/>
        </w:rPr>
        <w:t>Entzündungen</w:t>
      </w:r>
      <w:r w:rsidRPr="003D1E23">
        <w:rPr>
          <w:rFonts w:ascii="Arial" w:hAnsi="Arial" w:cs="Symbol"/>
          <w:sz w:val="22"/>
        </w:rPr>
        <w:t>→</w:t>
      </w:r>
      <w:r w:rsidRPr="003D1E23">
        <w:rPr>
          <w:rFonts w:ascii="Arial" w:hAnsi="Arial" w:cs="Times"/>
          <w:sz w:val="22"/>
        </w:rPr>
        <w:t xml:space="preserve"> GE, CED (M. Crohn, Colitis Ulcerosa), Lamblien, Parasitosen, systemische Sklerodermie (Verhärtung des Bindegewebes) </w:t>
      </w:r>
    </w:p>
    <w:p w:rsidR="004234ED" w:rsidRPr="003D1E23" w:rsidRDefault="004234ED" w:rsidP="004234E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Times"/>
          <w:sz w:val="22"/>
        </w:rPr>
      </w:pPr>
      <w:r w:rsidRPr="003D1E23">
        <w:rPr>
          <w:rFonts w:ascii="Arial" w:hAnsi="Arial" w:cs="Times"/>
          <w:b/>
          <w:bCs/>
          <w:sz w:val="22"/>
        </w:rPr>
        <w:t xml:space="preserve">Verletzungen </w:t>
      </w:r>
      <w:r w:rsidRPr="003D1E23">
        <w:rPr>
          <w:rFonts w:ascii="Arial" w:hAnsi="Arial" w:cs="Symbol"/>
          <w:sz w:val="22"/>
        </w:rPr>
        <w:t>→</w:t>
      </w:r>
      <w:r w:rsidRPr="003D1E23">
        <w:rPr>
          <w:rFonts w:ascii="Arial" w:hAnsi="Arial" w:cs="Times"/>
          <w:sz w:val="22"/>
        </w:rPr>
        <w:t xml:space="preserve"> Post</w:t>
      </w:r>
      <w:r w:rsidR="003D1E23">
        <w:rPr>
          <w:rFonts w:ascii="Arial" w:hAnsi="Arial" w:cs="Times"/>
          <w:sz w:val="22"/>
        </w:rPr>
        <w:t>-</w:t>
      </w:r>
      <w:r w:rsidRPr="003D1E23">
        <w:rPr>
          <w:rFonts w:ascii="Arial" w:hAnsi="Arial" w:cs="Times"/>
          <w:sz w:val="22"/>
        </w:rPr>
        <w:t>OP, nach C</w:t>
      </w:r>
      <w:r w:rsidR="003D1E23">
        <w:rPr>
          <w:rFonts w:ascii="Arial" w:hAnsi="Arial" w:cs="Times"/>
          <w:sz w:val="22"/>
        </w:rPr>
        <w:t>oloskopie, nach Laparaskopie, Ob</w:t>
      </w:r>
      <w:r w:rsidRPr="003D1E23">
        <w:rPr>
          <w:rFonts w:ascii="Arial" w:hAnsi="Arial" w:cs="Times"/>
          <w:sz w:val="22"/>
        </w:rPr>
        <w:t>stipation durch mechanische Verengung/Stenose, Kurzdarmsyndrom</w:t>
      </w:r>
    </w:p>
    <w:p w:rsidR="004234ED" w:rsidRPr="003D1E23" w:rsidRDefault="004234ED" w:rsidP="004234E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Times"/>
          <w:sz w:val="22"/>
        </w:rPr>
      </w:pPr>
      <w:r w:rsidRPr="003D1E23">
        <w:rPr>
          <w:rFonts w:ascii="Arial" w:hAnsi="Arial" w:cs="Times"/>
          <w:b/>
          <w:bCs/>
          <w:sz w:val="22"/>
        </w:rPr>
        <w:t xml:space="preserve">Tumor </w:t>
      </w:r>
      <w:r w:rsidRPr="003D1E23">
        <w:rPr>
          <w:rFonts w:ascii="Arial" w:hAnsi="Arial" w:cs="Symbol"/>
          <w:sz w:val="22"/>
        </w:rPr>
        <w:t>→</w:t>
      </w:r>
      <w:r w:rsidRPr="003D1E23">
        <w:rPr>
          <w:rFonts w:ascii="Arial" w:hAnsi="Arial" w:cs="Times"/>
          <w:sz w:val="22"/>
        </w:rPr>
        <w:t xml:space="preserve"> mechanische Stenose</w:t>
      </w:r>
    </w:p>
    <w:p w:rsidR="004234ED" w:rsidRPr="003D1E23" w:rsidRDefault="004234ED" w:rsidP="004234E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Times"/>
          <w:sz w:val="22"/>
        </w:rPr>
      </w:pPr>
      <w:r w:rsidRPr="003D1E23">
        <w:rPr>
          <w:rFonts w:ascii="Arial" w:hAnsi="Arial" w:cs="Times"/>
          <w:b/>
          <w:bCs/>
          <w:sz w:val="22"/>
        </w:rPr>
        <w:t xml:space="preserve">Vaskulär </w:t>
      </w:r>
      <w:r w:rsidRPr="003D1E23">
        <w:rPr>
          <w:rFonts w:ascii="Arial" w:hAnsi="Arial" w:cs="Symbol"/>
          <w:sz w:val="22"/>
        </w:rPr>
        <w:t>→</w:t>
      </w:r>
      <w:r w:rsidRPr="003D1E23">
        <w:rPr>
          <w:rFonts w:ascii="Arial" w:hAnsi="Arial" w:cs="Times"/>
          <w:sz w:val="22"/>
        </w:rPr>
        <w:t xml:space="preserve"> Pfortaderhochdruck behindert Gasabtransport (CO2) über das Blut zur Lunge</w:t>
      </w:r>
    </w:p>
    <w:p w:rsidR="003D1E23" w:rsidRDefault="004234ED" w:rsidP="003D1E2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Times"/>
          <w:sz w:val="22"/>
        </w:rPr>
      </w:pPr>
      <w:r w:rsidRPr="003D1E23">
        <w:rPr>
          <w:rFonts w:ascii="Arial" w:hAnsi="Arial" w:cs="Times"/>
          <w:b/>
          <w:bCs/>
          <w:sz w:val="22"/>
        </w:rPr>
        <w:t>Metabolisch</w:t>
      </w:r>
      <w:r w:rsidRPr="003D1E23">
        <w:rPr>
          <w:rFonts w:ascii="Arial" w:hAnsi="Arial" w:cs="Times"/>
          <w:sz w:val="22"/>
        </w:rPr>
        <w:t xml:space="preserve">  </w:t>
      </w:r>
    </w:p>
    <w:p w:rsidR="003D1E23" w:rsidRDefault="004234ED" w:rsidP="003D1E23">
      <w:pPr>
        <w:widowControl w:val="0"/>
        <w:numPr>
          <w:ilvl w:val="4"/>
          <w:numId w:val="4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left="993" w:hanging="709"/>
        <w:rPr>
          <w:rFonts w:ascii="Arial" w:hAnsi="Arial" w:cs="Times"/>
          <w:sz w:val="22"/>
        </w:rPr>
      </w:pPr>
      <w:r w:rsidRPr="003D1E23">
        <w:rPr>
          <w:rFonts w:ascii="Arial" w:hAnsi="Arial" w:cs="Symbol"/>
          <w:sz w:val="22"/>
        </w:rPr>
        <w:t>→</w:t>
      </w:r>
      <w:r w:rsidR="003D1E23">
        <w:rPr>
          <w:rFonts w:ascii="Arial" w:hAnsi="Arial" w:cs="Times"/>
          <w:sz w:val="22"/>
        </w:rPr>
        <w:t xml:space="preserve"> </w:t>
      </w:r>
      <w:r w:rsidR="003D1E23">
        <w:rPr>
          <w:rFonts w:ascii="Arial" w:hAnsi="Arial" w:cs="Times"/>
          <w:sz w:val="22"/>
        </w:rPr>
        <w:tab/>
        <w:t xml:space="preserve">Medikamente ( Metformin, Glucobay, Magrogol, Laktulose, Acarbos, </w:t>
      </w:r>
      <w:r w:rsidRPr="003D1E23">
        <w:rPr>
          <w:rFonts w:ascii="Arial" w:hAnsi="Arial" w:cs="Times"/>
          <w:sz w:val="22"/>
        </w:rPr>
        <w:t>Psychopharmaka, Trizyklische Antidepre</w:t>
      </w:r>
      <w:r w:rsidR="003D1E23">
        <w:rPr>
          <w:rFonts w:ascii="Arial" w:hAnsi="Arial" w:cs="Times"/>
          <w:sz w:val="22"/>
        </w:rPr>
        <w:t>ssiva, Opiate, PPI, Antibiotika</w:t>
      </w:r>
      <w:r w:rsidRPr="003D1E23">
        <w:rPr>
          <w:rFonts w:ascii="Arial" w:hAnsi="Arial" w:cs="Times"/>
          <w:sz w:val="22"/>
        </w:rPr>
        <w:tab/>
      </w:r>
    </w:p>
    <w:p w:rsidR="004234ED" w:rsidRPr="003D1E23" w:rsidRDefault="004234ED" w:rsidP="003D1E23">
      <w:pPr>
        <w:widowControl w:val="0"/>
        <w:numPr>
          <w:ilvl w:val="4"/>
          <w:numId w:val="4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left="993" w:hanging="709"/>
        <w:rPr>
          <w:rFonts w:ascii="Arial" w:hAnsi="Arial" w:cs="Times"/>
          <w:sz w:val="22"/>
        </w:rPr>
      </w:pPr>
      <w:r w:rsidRPr="003D1E23">
        <w:rPr>
          <w:rFonts w:ascii="Arial" w:hAnsi="Arial" w:cs="Symbol"/>
          <w:sz w:val="22"/>
        </w:rPr>
        <w:t>→</w:t>
      </w:r>
      <w:r w:rsidRPr="003D1E23">
        <w:rPr>
          <w:rFonts w:ascii="Arial" w:hAnsi="Arial" w:cs="Times"/>
          <w:sz w:val="22"/>
        </w:rPr>
        <w:t xml:space="preserve"> Nahrungsmittelunverträglichkeit (Fruktose, Laktose), Zö</w:t>
      </w:r>
      <w:r w:rsidR="003D1E23">
        <w:rPr>
          <w:rFonts w:ascii="Arial" w:hAnsi="Arial" w:cs="Times"/>
          <w:sz w:val="22"/>
        </w:rPr>
        <w:t xml:space="preserve">liakie, </w:t>
      </w:r>
      <w:r w:rsidRPr="003D1E23">
        <w:rPr>
          <w:rFonts w:ascii="Arial" w:hAnsi="Arial" w:cs="Times"/>
          <w:sz w:val="22"/>
        </w:rPr>
        <w:t>Nahrungsumstellungen</w:t>
      </w:r>
    </w:p>
    <w:p w:rsidR="004234ED" w:rsidRPr="003D1E23" w:rsidRDefault="004234ED" w:rsidP="003D1E23">
      <w:pPr>
        <w:widowControl w:val="0"/>
        <w:numPr>
          <w:ilvl w:val="4"/>
          <w:numId w:val="4"/>
        </w:numPr>
        <w:tabs>
          <w:tab w:val="left" w:pos="0"/>
          <w:tab w:val="left" w:pos="720"/>
          <w:tab w:val="left" w:pos="993"/>
        </w:tabs>
        <w:autoSpaceDE w:val="0"/>
        <w:autoSpaceDN w:val="0"/>
        <w:adjustRightInd w:val="0"/>
        <w:ind w:left="993" w:hanging="709"/>
        <w:rPr>
          <w:rFonts w:ascii="Arial" w:hAnsi="Arial" w:cs="Symbol"/>
          <w:sz w:val="22"/>
        </w:rPr>
      </w:pPr>
      <w:r w:rsidRPr="003D1E23">
        <w:rPr>
          <w:rFonts w:ascii="Arial" w:hAnsi="Arial" w:cs="Symbol"/>
          <w:sz w:val="22"/>
        </w:rPr>
        <w:t>→ Hormone:  Hypothyreose, Progesteron bei Schwangerschaft</w:t>
      </w:r>
    </w:p>
    <w:p w:rsidR="004234ED" w:rsidRPr="003D1E23" w:rsidRDefault="004234ED" w:rsidP="003D1E23">
      <w:pPr>
        <w:widowControl w:val="0"/>
        <w:numPr>
          <w:ilvl w:val="4"/>
          <w:numId w:val="4"/>
        </w:numPr>
        <w:tabs>
          <w:tab w:val="left" w:pos="0"/>
          <w:tab w:val="left" w:pos="720"/>
          <w:tab w:val="left" w:pos="993"/>
        </w:tabs>
        <w:autoSpaceDE w:val="0"/>
        <w:autoSpaceDN w:val="0"/>
        <w:adjustRightInd w:val="0"/>
        <w:ind w:left="993" w:hanging="709"/>
        <w:rPr>
          <w:rFonts w:ascii="Arial" w:hAnsi="Arial" w:cs="Symbol"/>
          <w:sz w:val="22"/>
        </w:rPr>
      </w:pPr>
      <w:r w:rsidRPr="003D1E23">
        <w:rPr>
          <w:rFonts w:ascii="Arial" w:hAnsi="Arial" w:cs="Symbol"/>
          <w:sz w:val="22"/>
        </w:rPr>
        <w:t>→ Ballaststoffe, Sorbit, Xylit</w:t>
      </w:r>
    </w:p>
    <w:p w:rsidR="004234ED" w:rsidRPr="003D1E23" w:rsidRDefault="004234ED" w:rsidP="003D1E23">
      <w:pPr>
        <w:widowControl w:val="0"/>
        <w:numPr>
          <w:ilvl w:val="4"/>
          <w:numId w:val="4"/>
        </w:numPr>
        <w:tabs>
          <w:tab w:val="left" w:pos="0"/>
          <w:tab w:val="left" w:pos="720"/>
          <w:tab w:val="left" w:pos="993"/>
        </w:tabs>
        <w:autoSpaceDE w:val="0"/>
        <w:autoSpaceDN w:val="0"/>
        <w:adjustRightInd w:val="0"/>
        <w:ind w:left="993" w:hanging="709"/>
        <w:rPr>
          <w:rFonts w:ascii="Arial" w:hAnsi="Arial" w:cs="Symbol"/>
          <w:sz w:val="22"/>
        </w:rPr>
      </w:pPr>
      <w:r w:rsidRPr="003D1E23">
        <w:rPr>
          <w:rFonts w:ascii="Arial" w:hAnsi="Arial" w:cs="Symbol"/>
          <w:sz w:val="22"/>
        </w:rPr>
        <w:t>→ Reizdarm</w:t>
      </w:r>
    </w:p>
    <w:p w:rsidR="004234ED" w:rsidRPr="003D1E23" w:rsidRDefault="004234ED" w:rsidP="003D1E23">
      <w:pPr>
        <w:widowControl w:val="0"/>
        <w:numPr>
          <w:ilvl w:val="4"/>
          <w:numId w:val="4"/>
        </w:numPr>
        <w:tabs>
          <w:tab w:val="left" w:pos="0"/>
          <w:tab w:val="left" w:pos="720"/>
          <w:tab w:val="left" w:pos="993"/>
        </w:tabs>
        <w:autoSpaceDE w:val="0"/>
        <w:autoSpaceDN w:val="0"/>
        <w:adjustRightInd w:val="0"/>
        <w:ind w:left="993" w:hanging="709"/>
        <w:rPr>
          <w:rFonts w:ascii="Arial" w:hAnsi="Arial" w:cs="Symbol"/>
          <w:sz w:val="22"/>
        </w:rPr>
      </w:pPr>
      <w:r w:rsidRPr="003D1E23">
        <w:rPr>
          <w:rFonts w:ascii="Arial" w:hAnsi="Arial" w:cs="Symbol"/>
          <w:sz w:val="22"/>
        </w:rPr>
        <w:t>→ bakterielle Fehlbesiedlung des Darms</w:t>
      </w:r>
    </w:p>
    <w:p w:rsidR="004234ED" w:rsidRPr="003D1E23" w:rsidRDefault="004234ED" w:rsidP="003D1E23">
      <w:pPr>
        <w:widowControl w:val="0"/>
        <w:numPr>
          <w:ilvl w:val="4"/>
          <w:numId w:val="4"/>
        </w:numPr>
        <w:tabs>
          <w:tab w:val="left" w:pos="0"/>
          <w:tab w:val="left" w:pos="720"/>
          <w:tab w:val="left" w:pos="993"/>
        </w:tabs>
        <w:autoSpaceDE w:val="0"/>
        <w:autoSpaceDN w:val="0"/>
        <w:adjustRightInd w:val="0"/>
        <w:ind w:left="993" w:hanging="709"/>
        <w:rPr>
          <w:rFonts w:ascii="Arial" w:hAnsi="Arial" w:cs="Symbol"/>
          <w:sz w:val="22"/>
        </w:rPr>
      </w:pPr>
      <w:r w:rsidRPr="003D1E23">
        <w:rPr>
          <w:rFonts w:ascii="Arial" w:hAnsi="Arial" w:cs="Symbol"/>
          <w:sz w:val="22"/>
        </w:rPr>
        <w:t>→ autonome diabetische Neurophatie</w:t>
      </w:r>
    </w:p>
    <w:p w:rsidR="003D1E23" w:rsidRDefault="004234ED" w:rsidP="004234E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Times"/>
          <w:sz w:val="22"/>
        </w:rPr>
      </w:pPr>
      <w:r w:rsidRPr="003D1E23">
        <w:rPr>
          <w:rFonts w:ascii="Arial" w:hAnsi="Arial" w:cs="Times"/>
          <w:b/>
          <w:bCs/>
          <w:sz w:val="22"/>
        </w:rPr>
        <w:t>Psychisch</w:t>
      </w:r>
      <w:r w:rsidRPr="003D1E23">
        <w:rPr>
          <w:rFonts w:ascii="Arial" w:hAnsi="Arial" w:cs="Times"/>
          <w:sz w:val="22"/>
        </w:rPr>
        <w:t xml:space="preserve"> </w:t>
      </w:r>
    </w:p>
    <w:p w:rsidR="004234ED" w:rsidRPr="003D1E23" w:rsidRDefault="004234ED" w:rsidP="004234ED">
      <w:pPr>
        <w:widowControl w:val="0"/>
        <w:numPr>
          <w:ilvl w:val="4"/>
          <w:numId w:val="4"/>
        </w:numPr>
        <w:tabs>
          <w:tab w:val="left" w:pos="0"/>
          <w:tab w:val="left" w:pos="720"/>
          <w:tab w:val="left" w:pos="993"/>
        </w:tabs>
        <w:autoSpaceDE w:val="0"/>
        <w:autoSpaceDN w:val="0"/>
        <w:adjustRightInd w:val="0"/>
        <w:ind w:left="993" w:hanging="709"/>
        <w:rPr>
          <w:rFonts w:ascii="Arial" w:hAnsi="Arial" w:cs="Symbol"/>
          <w:sz w:val="22"/>
        </w:rPr>
      </w:pPr>
      <w:r w:rsidRPr="003D1E23">
        <w:rPr>
          <w:rFonts w:ascii="Arial" w:hAnsi="Arial" w:cs="Symbol"/>
          <w:sz w:val="22"/>
        </w:rPr>
        <w:t>→ Angst, Stress, Aerophagie bei hastigem Essen, Somatisierungsstörung</w:t>
      </w:r>
    </w:p>
    <w:p w:rsidR="004234ED" w:rsidRPr="003D1E23" w:rsidRDefault="004234ED" w:rsidP="004234ED">
      <w:pPr>
        <w:widowControl w:val="0"/>
        <w:autoSpaceDE w:val="0"/>
        <w:autoSpaceDN w:val="0"/>
        <w:adjustRightInd w:val="0"/>
        <w:rPr>
          <w:rFonts w:ascii="Arial" w:hAnsi="Arial" w:cs="Times"/>
          <w:sz w:val="22"/>
        </w:rPr>
      </w:pPr>
    </w:p>
    <w:p w:rsidR="004234ED" w:rsidRPr="003D1E23" w:rsidRDefault="004234ED" w:rsidP="004234ED">
      <w:pPr>
        <w:widowControl w:val="0"/>
        <w:autoSpaceDE w:val="0"/>
        <w:autoSpaceDN w:val="0"/>
        <w:adjustRightInd w:val="0"/>
        <w:rPr>
          <w:rFonts w:ascii="Arial" w:hAnsi="Arial" w:cs="Times"/>
          <w:b/>
          <w:bCs/>
          <w:u w:val="single"/>
        </w:rPr>
      </w:pPr>
      <w:r w:rsidRPr="003D1E23">
        <w:rPr>
          <w:rFonts w:ascii="Arial" w:hAnsi="Arial" w:cs="Times"/>
          <w:b/>
          <w:bCs/>
          <w:u w:val="single"/>
        </w:rPr>
        <w:t>Diagnostik</w:t>
      </w:r>
    </w:p>
    <w:p w:rsidR="004234ED" w:rsidRPr="003D1E23" w:rsidRDefault="004234ED" w:rsidP="004234ED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Times"/>
          <w:sz w:val="22"/>
        </w:rPr>
      </w:pPr>
      <w:r w:rsidRPr="003D1E23">
        <w:rPr>
          <w:rFonts w:ascii="Arial" w:hAnsi="Arial" w:cs="Times"/>
          <w:sz w:val="22"/>
        </w:rPr>
        <w:t>Inspektion, Auskultation, Perkussion, Palpation</w:t>
      </w:r>
    </w:p>
    <w:p w:rsidR="004234ED" w:rsidRPr="003D1E23" w:rsidRDefault="004234ED" w:rsidP="004234ED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Times"/>
          <w:sz w:val="22"/>
        </w:rPr>
      </w:pPr>
      <w:r w:rsidRPr="003D1E23">
        <w:rPr>
          <w:rFonts w:ascii="Arial" w:hAnsi="Arial" w:cs="Times"/>
          <w:sz w:val="22"/>
        </w:rPr>
        <w:t>Anamnese</w:t>
      </w:r>
    </w:p>
    <w:p w:rsidR="004234ED" w:rsidRPr="003D1E23" w:rsidRDefault="004234ED" w:rsidP="004234ED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Times"/>
          <w:sz w:val="22"/>
        </w:rPr>
      </w:pPr>
      <w:r w:rsidRPr="003D1E23">
        <w:rPr>
          <w:rFonts w:ascii="Arial" w:hAnsi="Arial" w:cs="Times"/>
          <w:sz w:val="22"/>
        </w:rPr>
        <w:t>Sono Abdomen (Ingesta = viel Stuhl im Darm)</w:t>
      </w:r>
    </w:p>
    <w:p w:rsidR="004234ED" w:rsidRPr="003D1E23" w:rsidRDefault="003D1E23" w:rsidP="004234ED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Times"/>
          <w:sz w:val="22"/>
        </w:rPr>
      </w:pPr>
      <w:r>
        <w:rPr>
          <w:rFonts w:ascii="Arial" w:hAnsi="Arial" w:cs="Times"/>
          <w:sz w:val="22"/>
        </w:rPr>
        <w:t xml:space="preserve">Digitale rectale Untersuchung </w:t>
      </w:r>
      <w:r w:rsidR="004234ED" w:rsidRPr="003D1E23">
        <w:rPr>
          <w:rFonts w:ascii="Arial" w:hAnsi="Arial" w:cs="Times"/>
          <w:sz w:val="22"/>
        </w:rPr>
        <w:t xml:space="preserve"> (Konsistenz)</w:t>
      </w:r>
    </w:p>
    <w:p w:rsidR="004234ED" w:rsidRPr="003D1E23" w:rsidRDefault="004234ED" w:rsidP="004234ED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Times"/>
          <w:sz w:val="22"/>
        </w:rPr>
      </w:pPr>
      <w:r w:rsidRPr="003D1E23">
        <w:rPr>
          <w:rFonts w:ascii="Arial" w:hAnsi="Arial" w:cs="Times"/>
          <w:sz w:val="22"/>
        </w:rPr>
        <w:t>spezifische Diagnostik bei Verdachtsdiagnose</w:t>
      </w:r>
    </w:p>
    <w:p w:rsidR="004234ED" w:rsidRPr="003D1E23" w:rsidRDefault="004234ED" w:rsidP="004234ED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Times"/>
          <w:sz w:val="22"/>
        </w:rPr>
      </w:pPr>
      <w:r w:rsidRPr="003D1E23">
        <w:rPr>
          <w:rFonts w:ascii="Arial" w:hAnsi="Arial" w:cs="Times"/>
          <w:sz w:val="22"/>
        </w:rPr>
        <w:t xml:space="preserve">Darmspiegelung </w:t>
      </w:r>
      <w:r w:rsidRPr="003D1E23">
        <w:rPr>
          <w:rFonts w:ascii="Arial" w:hAnsi="Arial" w:cs="Symbol"/>
          <w:sz w:val="22"/>
        </w:rPr>
        <w:t>→</w:t>
      </w:r>
      <w:r w:rsidRPr="003D1E23">
        <w:rPr>
          <w:rFonts w:ascii="Arial" w:hAnsi="Arial" w:cs="Times"/>
          <w:sz w:val="22"/>
        </w:rPr>
        <w:t xml:space="preserve"> ab 40-45 Jahre Tumorvorsorge, bei Verdacht CED</w:t>
      </w:r>
    </w:p>
    <w:p w:rsidR="004234ED" w:rsidRPr="003D1E23" w:rsidRDefault="004234ED" w:rsidP="004234ED">
      <w:pPr>
        <w:widowControl w:val="0"/>
        <w:autoSpaceDE w:val="0"/>
        <w:autoSpaceDN w:val="0"/>
        <w:adjustRightInd w:val="0"/>
        <w:rPr>
          <w:rFonts w:ascii="Arial" w:hAnsi="Arial" w:cs="Times"/>
          <w:sz w:val="22"/>
        </w:rPr>
      </w:pPr>
    </w:p>
    <w:p w:rsidR="004234ED" w:rsidRPr="003D1E23" w:rsidRDefault="004234ED" w:rsidP="004234ED">
      <w:pPr>
        <w:widowControl w:val="0"/>
        <w:autoSpaceDE w:val="0"/>
        <w:autoSpaceDN w:val="0"/>
        <w:adjustRightInd w:val="0"/>
        <w:rPr>
          <w:rFonts w:ascii="Arial" w:hAnsi="Arial" w:cs="Times"/>
          <w:b/>
          <w:bCs/>
          <w:u w:val="single"/>
        </w:rPr>
      </w:pPr>
      <w:r w:rsidRPr="003D1E23">
        <w:rPr>
          <w:rFonts w:ascii="Arial" w:hAnsi="Arial" w:cs="Times"/>
          <w:b/>
          <w:bCs/>
          <w:u w:val="single"/>
        </w:rPr>
        <w:t>Empfehlungen</w:t>
      </w:r>
    </w:p>
    <w:p w:rsidR="004234ED" w:rsidRPr="003D1E23" w:rsidRDefault="004234ED" w:rsidP="004234ED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Times"/>
          <w:sz w:val="22"/>
        </w:rPr>
      </w:pPr>
      <w:r w:rsidRPr="003D1E23">
        <w:rPr>
          <w:rFonts w:ascii="Arial" w:hAnsi="Arial" w:cs="Times"/>
          <w:sz w:val="22"/>
        </w:rPr>
        <w:t>prophylaktisch: Bewegung, ausreichende Trinkmenge, Trockenpflaumen, Vermeiden von blähenden Nahrungsmitteln (Hülsenfrüchten, Knoblauch, Zwiebel)</w:t>
      </w:r>
    </w:p>
    <w:p w:rsidR="004234ED" w:rsidRPr="003D1E23" w:rsidRDefault="004234ED" w:rsidP="004234ED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Times"/>
          <w:sz w:val="22"/>
        </w:rPr>
      </w:pPr>
      <w:r w:rsidRPr="003D1E23">
        <w:rPr>
          <w:rFonts w:ascii="Arial" w:hAnsi="Arial" w:cs="Times"/>
          <w:sz w:val="22"/>
        </w:rPr>
        <w:t>akut: Bewegung, Wärmflasche,</w:t>
      </w:r>
      <w:r w:rsidR="003D1E23">
        <w:rPr>
          <w:rFonts w:ascii="Arial" w:hAnsi="Arial" w:cs="Times"/>
          <w:sz w:val="22"/>
        </w:rPr>
        <w:t xml:space="preserve"> Massage, Lefax, Espumisan, Sab-S</w:t>
      </w:r>
      <w:r w:rsidRPr="003D1E23">
        <w:rPr>
          <w:rFonts w:ascii="Arial" w:hAnsi="Arial" w:cs="Times"/>
          <w:sz w:val="22"/>
        </w:rPr>
        <w:t>implex, Anis-Kümmel-Fenchel-Tee</w:t>
      </w:r>
    </w:p>
    <w:p w:rsidR="00D239BC" w:rsidRPr="003D1E23" w:rsidRDefault="004234ED" w:rsidP="003D1E23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Times"/>
          <w:sz w:val="22"/>
        </w:rPr>
      </w:pPr>
      <w:r w:rsidRPr="003D1E23">
        <w:rPr>
          <w:rFonts w:ascii="Arial" w:hAnsi="Arial" w:cs="Times"/>
          <w:sz w:val="22"/>
        </w:rPr>
        <w:t>Abführen</w:t>
      </w:r>
    </w:p>
    <w:sectPr w:rsidR="00D239BC" w:rsidRPr="003D1E23" w:rsidSect="003D1E23">
      <w:pgSz w:w="12240" w:h="15840"/>
      <w:pgMar w:top="851" w:right="1417" w:bottom="568" w:left="1417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234ED"/>
    <w:rsid w:val="003D1E23"/>
    <w:rsid w:val="004234E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26F6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1681</Characters>
  <Application>Microsoft Macintosh Word</Application>
  <DocSecurity>0</DocSecurity>
  <Lines>14</Lines>
  <Paragraphs>3</Paragraphs>
  <ScaleCrop>false</ScaleCrop>
  <Company>Technische Universität München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Blank</dc:creator>
  <cp:keywords/>
  <cp:lastModifiedBy>Wolfgang Blank</cp:lastModifiedBy>
  <cp:revision>2</cp:revision>
  <dcterms:created xsi:type="dcterms:W3CDTF">2017-03-12T13:38:00Z</dcterms:created>
  <dcterms:modified xsi:type="dcterms:W3CDTF">2017-03-12T13:45:00Z</dcterms:modified>
</cp:coreProperties>
</file>